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EE" w:rsidRDefault="005B7977" w:rsidP="003050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pt;margin-top:-12.75pt;width:543.75pt;height:58.5pt;z-index:251659264">
            <v:textbox style="mso-next-textbox:#_x0000_s1027">
              <w:txbxContent>
                <w:p w:rsidR="00B3624F" w:rsidRPr="00AE7F83" w:rsidRDefault="00B3624F" w:rsidP="00B3624F">
                  <w:pPr>
                    <w:jc w:val="center"/>
                    <w:rPr>
                      <w:rFonts w:ascii="Impact" w:hAnsi="Impact"/>
                      <w:sz w:val="96"/>
                      <w:szCs w:val="96"/>
                    </w:rPr>
                  </w:pPr>
                  <w:r w:rsidRPr="00AE7F83">
                    <w:rPr>
                      <w:rFonts w:ascii="Impact" w:hAnsi="Impact"/>
                      <w:sz w:val="96"/>
                      <w:szCs w:val="96"/>
                    </w:rPr>
                    <w:t>1#  Put Relationships</w:t>
                  </w:r>
                  <w:r w:rsidR="00AE7F83">
                    <w:rPr>
                      <w:rFonts w:ascii="Impact" w:hAnsi="Impact"/>
                      <w:sz w:val="96"/>
                      <w:szCs w:val="96"/>
                    </w:rPr>
                    <w:t xml:space="preserve"> First</w:t>
                  </w:r>
                  <w:r w:rsidRPr="00AE7F83">
                    <w:rPr>
                      <w:rFonts w:ascii="Impact" w:hAnsi="Impact"/>
                      <w:sz w:val="96"/>
                      <w:szCs w:val="96"/>
                    </w:rPr>
                    <w:t xml:space="preserve"> First!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48.75pt;margin-top:-46.5pt;width:553.5pt;height:92.25pt;z-index:251658240" fillcolor="gray [1629]"/>
        </w:pict>
      </w:r>
    </w:p>
    <w:p w:rsidR="00B3624F" w:rsidRPr="00B3624F" w:rsidRDefault="005B7977" w:rsidP="00B3624F">
      <w:r>
        <w:rPr>
          <w:noProof/>
        </w:rPr>
        <w:pict>
          <v:shape id="_x0000_s1034" type="#_x0000_t202" style="position:absolute;margin-left:-66pt;margin-top:137.3pt;width:411pt;height:506.25pt;z-index:251664384">
            <v:textbox>
              <w:txbxContent>
                <w:p w:rsidR="00614A28" w:rsidRDefault="00614A28" w:rsidP="00614A28">
                  <w:pPr>
                    <w:jc w:val="center"/>
                    <w:rPr>
                      <w:rFonts w:ascii="Mufferaw" w:hAnsi="Mufferaw"/>
                      <w:sz w:val="72"/>
                      <w:szCs w:val="72"/>
                    </w:rPr>
                  </w:pPr>
                  <w:r w:rsidRPr="00614A28">
                    <w:rPr>
                      <w:rFonts w:ascii="Mufferaw" w:hAnsi="Mufferaw"/>
                      <w:sz w:val="72"/>
                      <w:szCs w:val="72"/>
                    </w:rPr>
                    <w:t>QUESTIONS TO ASK?</w:t>
                  </w:r>
                </w:p>
                <w:p w:rsidR="00614A28" w:rsidRDefault="00614A28" w:rsidP="00614A28">
                  <w:pPr>
                    <w:jc w:val="center"/>
                    <w:rPr>
                      <w:rFonts w:ascii="Ligurino Condensed" w:hAnsi="Ligurino Condensed"/>
                      <w:sz w:val="56"/>
                      <w:szCs w:val="56"/>
                    </w:rPr>
                  </w:pPr>
                  <w:r>
                    <w:rPr>
                      <w:rFonts w:ascii="Ligurino Condensed" w:hAnsi="Ligurino Condensed"/>
                      <w:sz w:val="56"/>
                      <w:szCs w:val="56"/>
                    </w:rPr>
                    <w:t>(A Reflective Day)</w:t>
                  </w:r>
                </w:p>
                <w:p w:rsid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Ligurino Condensed" w:hAnsi="Ligurino Condensed"/>
                      <w:sz w:val="56"/>
                      <w:szCs w:val="56"/>
                    </w:rPr>
                  </w:pP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>1. Wh</w:t>
                  </w:r>
                  <w:r>
                    <w:rPr>
                      <w:rFonts w:ascii="Teen Light" w:hAnsi="Teen Light"/>
                      <w:sz w:val="32"/>
                      <w:szCs w:val="32"/>
                    </w:rPr>
                    <w:t>a</w:t>
                  </w: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>t are your feelings about the day? Children? Your work?</w:t>
                  </w: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>2. What is the child or other people potentially feeling?</w:t>
                  </w: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>3. Is there anything I didn’t like about my responses/Behaviors?</w:t>
                  </w: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>4. Is there anything I saw as successful or appropriate about my Responses/Behaviors?</w:t>
                  </w: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>5. . Is there anything I could do differently to improve my relationships with the others involved?</w:t>
                  </w: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Teen Light" w:hAnsi="Teen Light"/>
                      <w:sz w:val="32"/>
                      <w:szCs w:val="32"/>
                    </w:rPr>
                  </w:pPr>
                  <w:r w:rsidRPr="00614A28">
                    <w:rPr>
                      <w:rFonts w:ascii="Teen Light" w:hAnsi="Teen Light"/>
                      <w:sz w:val="32"/>
                      <w:szCs w:val="32"/>
                    </w:rPr>
                    <w:t xml:space="preserve"> 6 What would I like to do differently tomorrow or in a similar situation?</w:t>
                  </w:r>
                </w:p>
                <w:p w:rsidR="00614A28" w:rsidRDefault="00614A28" w:rsidP="00614A28">
                  <w:pPr>
                    <w:rPr>
                      <w:rFonts w:ascii="Mufferaw" w:hAnsi="Mufferaw"/>
                      <w:sz w:val="28"/>
                      <w:szCs w:val="28"/>
                    </w:rPr>
                  </w:pPr>
                </w:p>
                <w:p w:rsidR="00614A28" w:rsidRPr="00614A28" w:rsidRDefault="00614A28" w:rsidP="00614A28">
                  <w:pPr>
                    <w:rPr>
                      <w:rFonts w:ascii="Mufferaw" w:hAnsi="Mufferaw"/>
                      <w:sz w:val="28"/>
                      <w:szCs w:val="28"/>
                    </w:rPr>
                  </w:pPr>
                </w:p>
                <w:p w:rsidR="00614A28" w:rsidRDefault="00614A2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6.5pt;margin-top:50.3pt;width:146.25pt;height:37.5pt;z-index:251661312">
            <v:textbox style="mso-next-textbox:#_x0000_s1029">
              <w:txbxContent>
                <w:p w:rsidR="00B3624F" w:rsidRPr="00441FFE" w:rsidRDefault="00B3624F" w:rsidP="00441FFE">
                  <w:pPr>
                    <w:jc w:val="center"/>
                    <w:rPr>
                      <w:rFonts w:ascii="Impact" w:hAnsi="Impact"/>
                      <w:sz w:val="52"/>
                      <w:szCs w:val="52"/>
                    </w:rPr>
                  </w:pPr>
                  <w:r w:rsidRPr="00441FFE">
                    <w:rPr>
                      <w:rFonts w:ascii="Impact" w:hAnsi="Impact"/>
                      <w:sz w:val="52"/>
                      <w:szCs w:val="52"/>
                    </w:rPr>
                    <w:t>REFLECTION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margin-left:75.75pt;margin-top:30.8pt;width:325.5pt;height:78pt;z-index:251660288"/>
        </w:pict>
      </w:r>
      <w:r>
        <w:rPr>
          <w:noProof/>
          <w:lang w:eastAsia="zh-TW"/>
        </w:rPr>
        <w:pict>
          <v:rect id="_x0000_s1030" style="position:absolute;margin-left:428.25pt;margin-top:267.75pt;width:183.7pt;height:512.25pt;flip:x;z-index:251663360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614A28" w:rsidRDefault="00614A28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  <w:u w:val="single"/>
                    </w:rPr>
                  </w:pPr>
                </w:p>
                <w:p w:rsidR="00441FFE" w:rsidRPr="003050EE" w:rsidRDefault="003050EE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  <w:u w:val="single"/>
                    </w:rPr>
                  </w:pPr>
                  <w:r w:rsidRPr="003050EE">
                    <w:rPr>
                      <w:color w:val="FFFFFF" w:themeColor="background1"/>
                      <w:sz w:val="40"/>
                      <w:szCs w:val="40"/>
                      <w:u w:val="single"/>
                    </w:rPr>
                    <w:t>Reflection:</w:t>
                  </w:r>
                </w:p>
                <w:p w:rsidR="003050EE" w:rsidRPr="003050EE" w:rsidRDefault="003050EE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3050EE">
                    <w:rPr>
                      <w:color w:val="FFFFFF" w:themeColor="background1"/>
                      <w:sz w:val="40"/>
                      <w:szCs w:val="40"/>
                    </w:rPr>
                    <w:t>1. Think about thinking.</w:t>
                  </w:r>
                </w:p>
                <w:p w:rsidR="003050EE" w:rsidRDefault="003050EE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3050EE">
                    <w:rPr>
                      <w:color w:val="FFFFFF" w:themeColor="background1"/>
                      <w:sz w:val="40"/>
                      <w:szCs w:val="40"/>
                    </w:rPr>
                    <w:t>2.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Wondering?</w:t>
                  </w:r>
                </w:p>
                <w:p w:rsidR="003050EE" w:rsidRDefault="003050EE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3. Step back </w:t>
                  </w:r>
                </w:p>
                <w:p w:rsidR="003050EE" w:rsidRDefault="003050EE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4. Foundation of honesty, trust, &amp; relationship</w:t>
                  </w:r>
                </w:p>
                <w:p w:rsidR="003050EE" w:rsidRDefault="00614A28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5. Progress at the pace that is established by the individual </w:t>
                  </w:r>
                </w:p>
                <w:p w:rsidR="003050EE" w:rsidRPr="003050EE" w:rsidRDefault="003050EE" w:rsidP="003050E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B3624F" w:rsidRPr="00B3624F" w:rsidSect="0026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24F"/>
    <w:rsid w:val="00143C6F"/>
    <w:rsid w:val="00250145"/>
    <w:rsid w:val="0026655E"/>
    <w:rsid w:val="003050EE"/>
    <w:rsid w:val="00441FFE"/>
    <w:rsid w:val="005B7977"/>
    <w:rsid w:val="00614A28"/>
    <w:rsid w:val="00AE7F83"/>
    <w:rsid w:val="00B3624F"/>
    <w:rsid w:val="00C1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7119-1A6F-48DB-BBB8-B5DBC97B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cp:lastPrinted>2010-03-09T21:17:00Z</cp:lastPrinted>
  <dcterms:created xsi:type="dcterms:W3CDTF">2010-03-09T18:47:00Z</dcterms:created>
  <dcterms:modified xsi:type="dcterms:W3CDTF">2010-03-09T21:18:00Z</dcterms:modified>
</cp:coreProperties>
</file>