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1" w:rsidRPr="008B3011" w:rsidRDefault="008B3011" w:rsidP="008B3011">
      <w:pPr>
        <w:pStyle w:val="HTMLPreformatted"/>
        <w:rPr>
          <w:rFonts w:ascii="Arial" w:hAnsi="Arial" w:cs="Arial"/>
          <w:i/>
          <w:sz w:val="24"/>
          <w:szCs w:val="24"/>
        </w:rPr>
      </w:pPr>
      <w:r w:rsidRPr="008B3011">
        <w:rPr>
          <w:rFonts w:ascii="Arial" w:hAnsi="Arial" w:cs="Arial"/>
          <w:i/>
          <w:sz w:val="24"/>
          <w:szCs w:val="24"/>
        </w:rPr>
        <w:t>Do as I Do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by</w:t>
      </w:r>
      <w:proofErr w:type="gramEnd"/>
      <w:r w:rsidRPr="008B3011">
        <w:rPr>
          <w:rFonts w:ascii="Arial" w:hAnsi="Arial" w:cs="Arial"/>
          <w:sz w:val="24"/>
          <w:szCs w:val="24"/>
        </w:rPr>
        <w:t>: Michelle Stamps [mailto:michelle@childcarestl.org], Assistant Program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>Administrator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>Child Nutrition Services, CDCA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>One of the most important parts of implementing healthy eating habits into our children's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lives is to practice what we preach. This may require changing many of our old habits.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Children notice certain rituals around food such as regular eating times, seating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at a table, meals eaten without external distractions such as television, and people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talking pleasantly to each o</w:t>
      </w:r>
      <w:r>
        <w:rPr>
          <w:rFonts w:ascii="Arial" w:hAnsi="Arial" w:cs="Arial"/>
          <w:sz w:val="24"/>
          <w:szCs w:val="24"/>
        </w:rPr>
        <w:t>ther using "please pass the..."</w:t>
      </w:r>
      <w:r w:rsidRPr="008B3011">
        <w:rPr>
          <w:rFonts w:ascii="Arial" w:hAnsi="Arial" w:cs="Arial"/>
          <w:sz w:val="24"/>
          <w:szCs w:val="24"/>
        </w:rPr>
        <w:t>and "thank you" being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part of the conversation. If the caregivers are "oatmeal-and biking" types, then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the kids in care will follow suite. If the child care providers are more the "chips-and-TV"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type, then that's where you'll find the kids.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>The problem is, many times we forget to think of ourselves as role models. We might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expect the kids to exercise while we sit in a chair, but it often doesn't successfully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work that way. We need to engage in the activity with the kids. We can play basketball,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take a walk, play catch, roll a ball back and forth, or get involved in playing a board game with the kids, rather than just supervising their play.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 xml:space="preserve">Also, sometimes we are so busy preparing the foods for the children in our care 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to</w:t>
      </w:r>
      <w:proofErr w:type="gramEnd"/>
      <w:r w:rsidRPr="008B3011">
        <w:rPr>
          <w:rFonts w:ascii="Arial" w:hAnsi="Arial" w:cs="Arial"/>
          <w:sz w:val="24"/>
          <w:szCs w:val="24"/>
        </w:rPr>
        <w:t xml:space="preserve"> eat, that we forget to take the time to sit down with them and eat the same foods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that we are trying to encourage them to eat. For</w:t>
      </w:r>
      <w:r>
        <w:rPr>
          <w:rFonts w:ascii="Arial" w:hAnsi="Arial" w:cs="Arial"/>
          <w:sz w:val="24"/>
          <w:szCs w:val="24"/>
        </w:rPr>
        <w:t xml:space="preserve"> example, breakfast is the most </w:t>
      </w:r>
      <w:r w:rsidRPr="008B3011">
        <w:rPr>
          <w:rFonts w:ascii="Arial" w:hAnsi="Arial" w:cs="Arial"/>
          <w:sz w:val="24"/>
          <w:szCs w:val="24"/>
        </w:rPr>
        <w:t>important meal of the day. It fuels our bodies and minds and kick-starts our metabolism.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We tell our kids to eat breakfast, but are we eating breakfast? Make it a priority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 xml:space="preserve">to spend 10 minutes every morning to sit down with your kids and </w:t>
      </w:r>
      <w:proofErr w:type="gramStart"/>
      <w:r w:rsidRPr="008B3011">
        <w:rPr>
          <w:rFonts w:ascii="Arial" w:hAnsi="Arial" w:cs="Arial"/>
          <w:sz w:val="24"/>
          <w:szCs w:val="24"/>
        </w:rPr>
        <w:t>calmly</w:t>
      </w:r>
      <w:proofErr w:type="gramEnd"/>
      <w:r w:rsidRPr="008B3011">
        <w:rPr>
          <w:rFonts w:ascii="Arial" w:hAnsi="Arial" w:cs="Arial"/>
          <w:sz w:val="24"/>
          <w:szCs w:val="24"/>
        </w:rPr>
        <w:t xml:space="preserve"> eat breakfast.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Not only will you be spending quality time with them, you'll also be energizing your own mind and optimizing your own nutrition.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>In addition, don't forget about drinks! If we are pouring the kids a glass of milk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at</w:t>
      </w:r>
      <w:proofErr w:type="gramEnd"/>
      <w:r w:rsidRPr="008B3011">
        <w:rPr>
          <w:rFonts w:ascii="Arial" w:hAnsi="Arial" w:cs="Arial"/>
          <w:sz w:val="24"/>
          <w:szCs w:val="24"/>
        </w:rPr>
        <w:t xml:space="preserve"> meal time while we sip on a Diet Coke all day, we aren't being exceptional role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models</w:t>
      </w:r>
      <w:proofErr w:type="gramEnd"/>
      <w:r w:rsidRPr="008B3011">
        <w:rPr>
          <w:rFonts w:ascii="Arial" w:hAnsi="Arial" w:cs="Arial"/>
          <w:sz w:val="24"/>
          <w:szCs w:val="24"/>
        </w:rPr>
        <w:t>. We should consume the same healthy drinks that we are offering the children.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By doing so, we help the milk to seem appetizing.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 xml:space="preserve">Involve the children in the meal planning process. They can help set the table, 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pick</w:t>
      </w:r>
      <w:proofErr w:type="gramEnd"/>
      <w:r w:rsidRPr="008B3011">
        <w:rPr>
          <w:rFonts w:ascii="Arial" w:hAnsi="Arial" w:cs="Arial"/>
          <w:sz w:val="24"/>
          <w:szCs w:val="24"/>
        </w:rPr>
        <w:t xml:space="preserve"> out foods to try, and if safe to do so, even help prepare the meal. Being part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of</w:t>
      </w:r>
      <w:proofErr w:type="gramEnd"/>
      <w:r w:rsidRPr="008B3011">
        <w:rPr>
          <w:rFonts w:ascii="Arial" w:hAnsi="Arial" w:cs="Arial"/>
          <w:sz w:val="24"/>
          <w:szCs w:val="24"/>
        </w:rPr>
        <w:t xml:space="preserve"> the process might encourage kids to want to enjoy and appreciate the finished</w:t>
      </w:r>
    </w:p>
    <w:p w:rsid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3011">
        <w:rPr>
          <w:rFonts w:ascii="Arial" w:hAnsi="Arial" w:cs="Arial"/>
          <w:sz w:val="24"/>
          <w:szCs w:val="24"/>
        </w:rPr>
        <w:t>product</w:t>
      </w:r>
      <w:proofErr w:type="gramEnd"/>
      <w:r w:rsidRPr="008B30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Another good tip is to try one or two new healthy food recipes every week.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Some will catch on, others won't. Remember, you might need to expose the kids to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certain foods as many as 10 or 15 times before they develop a taste for them. Serve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new fruits and veggies in bite-sized pieces, so they're easier to eat with dipping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 xml:space="preserve">sauces to make them yummier. </w:t>
      </w:r>
    </w:p>
    <w:p w:rsid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lastRenderedPageBreak/>
        <w:t>We also need to remember not to reward a child for eating a "healthy food" by giving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the child a sugary dessert. This behavior implies to the child if he/she eats something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healthy and unpleasant, that he/she will get something delicious and pleasant as a reward. The child may then attach happiness and success to unhealthy foods. Instead,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reward the kids with fun activities or special attention, and offer dessert occasionally,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>detached from eating any other foods.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r w:rsidRPr="008B3011">
        <w:rPr>
          <w:rFonts w:ascii="Arial" w:hAnsi="Arial" w:cs="Arial"/>
          <w:sz w:val="24"/>
          <w:szCs w:val="24"/>
        </w:rPr>
        <w:t>As long as we decide what healthy foods to offer, when to serve the meals, and where</w:t>
      </w:r>
      <w:r>
        <w:rPr>
          <w:rFonts w:ascii="Arial" w:hAnsi="Arial" w:cs="Arial"/>
          <w:sz w:val="24"/>
          <w:szCs w:val="24"/>
        </w:rPr>
        <w:t xml:space="preserve"> </w:t>
      </w:r>
      <w:r w:rsidRPr="008B3011">
        <w:rPr>
          <w:rFonts w:ascii="Arial" w:hAnsi="Arial" w:cs="Arial"/>
          <w:sz w:val="24"/>
          <w:szCs w:val="24"/>
        </w:rPr>
        <w:t xml:space="preserve">to serve the meals, it is essentially up to the child if he/she is going to eat 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and</w:t>
      </w:r>
      <w:proofErr w:type="gramEnd"/>
      <w:r w:rsidRPr="008B3011">
        <w:rPr>
          <w:rFonts w:ascii="Arial" w:hAnsi="Arial" w:cs="Arial"/>
          <w:sz w:val="24"/>
          <w:szCs w:val="24"/>
        </w:rPr>
        <w:t xml:space="preserve"> how much he/she will eat. We must try to take it easy, stay relaxed, and role</w:t>
      </w:r>
    </w:p>
    <w:p w:rsidR="008B3011" w:rsidRPr="008B3011" w:rsidRDefault="008B3011" w:rsidP="008B3011">
      <w:pPr>
        <w:pStyle w:val="HTMLPreformatted"/>
        <w:rPr>
          <w:rFonts w:ascii="Arial" w:hAnsi="Arial" w:cs="Arial"/>
          <w:sz w:val="24"/>
          <w:szCs w:val="24"/>
        </w:rPr>
      </w:pPr>
      <w:proofErr w:type="gramStart"/>
      <w:r w:rsidRPr="008B3011">
        <w:rPr>
          <w:rFonts w:ascii="Arial" w:hAnsi="Arial" w:cs="Arial"/>
          <w:sz w:val="24"/>
          <w:szCs w:val="24"/>
        </w:rPr>
        <w:t>model</w:t>
      </w:r>
      <w:proofErr w:type="gramEnd"/>
      <w:r w:rsidRPr="008B3011">
        <w:rPr>
          <w:rFonts w:ascii="Arial" w:hAnsi="Arial" w:cs="Arial"/>
          <w:sz w:val="24"/>
          <w:szCs w:val="24"/>
        </w:rPr>
        <w:t xml:space="preserve"> healthy eating habits.</w:t>
      </w:r>
    </w:p>
    <w:p w:rsidR="008B3011" w:rsidRPr="008B3011" w:rsidRDefault="008B3011">
      <w:pPr>
        <w:rPr>
          <w:rFonts w:ascii="Arial" w:hAnsi="Arial" w:cs="Arial"/>
        </w:rPr>
      </w:pPr>
    </w:p>
    <w:sectPr w:rsidR="008B3011" w:rsidRPr="008B3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8B3011"/>
    <w:rsid w:val="00803EAD"/>
    <w:rsid w:val="008B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B3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as I Do</vt:lpstr>
    </vt:vector>
  </TitlesOfParts>
  <Company>Caregiver Connections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 I Do</dc:title>
  <dc:subject/>
  <dc:creator>Peggy North-Jones</dc:creator>
  <cp:keywords/>
  <dc:description/>
  <cp:lastModifiedBy>vanessav</cp:lastModifiedBy>
  <cp:revision>2</cp:revision>
  <dcterms:created xsi:type="dcterms:W3CDTF">2011-12-05T19:07:00Z</dcterms:created>
  <dcterms:modified xsi:type="dcterms:W3CDTF">2011-12-05T19:07:00Z</dcterms:modified>
</cp:coreProperties>
</file>